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375"/>
        <w:gridCol w:w="4193"/>
      </w:tblGrid>
      <w:tr w:rsidR="00882965" w:rsidRPr="00C5730A" w:rsidTr="00343667">
        <w:trPr>
          <w:trHeight w:val="300"/>
        </w:trPr>
        <w:tc>
          <w:tcPr>
            <w:tcW w:w="5000" w:type="pct"/>
            <w:gridSpan w:val="3"/>
            <w:shd w:val="clear" w:color="000000" w:fill="BFBFBF"/>
          </w:tcPr>
          <w:p w:rsidR="00882965" w:rsidRPr="00C5730A" w:rsidRDefault="00882965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INFORMACIÓN DEL USUARIO</w:t>
            </w:r>
          </w:p>
        </w:tc>
      </w:tr>
      <w:tr w:rsidR="008F496F" w:rsidRPr="00C5730A" w:rsidTr="00343667">
        <w:trPr>
          <w:trHeight w:val="300"/>
        </w:trPr>
        <w:tc>
          <w:tcPr>
            <w:tcW w:w="1846" w:type="pct"/>
          </w:tcPr>
          <w:p w:rsidR="008F496F" w:rsidRPr="00C5730A" w:rsidRDefault="008F496F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Nombre:</w:t>
            </w:r>
          </w:p>
        </w:tc>
        <w:tc>
          <w:tcPr>
            <w:tcW w:w="779" w:type="pct"/>
          </w:tcPr>
          <w:p w:rsidR="008F496F" w:rsidRPr="00C5730A" w:rsidRDefault="008F496F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8F496F" w:rsidRPr="00C5730A" w:rsidRDefault="008F496F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Cédula:</w:t>
            </w:r>
          </w:p>
        </w:tc>
      </w:tr>
      <w:tr w:rsidR="008F496F" w:rsidRPr="00C5730A" w:rsidTr="00343667">
        <w:trPr>
          <w:trHeight w:val="300"/>
        </w:trPr>
        <w:tc>
          <w:tcPr>
            <w:tcW w:w="1846" w:type="pct"/>
          </w:tcPr>
          <w:p w:rsidR="008F496F" w:rsidRPr="00C5730A" w:rsidRDefault="008F496F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Sistema de información:</w:t>
            </w:r>
          </w:p>
          <w:p w:rsidR="008F496F" w:rsidRPr="00C5730A" w:rsidRDefault="008F496F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779" w:type="pct"/>
          </w:tcPr>
          <w:p w:rsidR="008F496F" w:rsidRPr="00C5730A" w:rsidRDefault="008F496F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2375" w:type="pct"/>
            <w:shd w:val="clear" w:color="auto" w:fill="auto"/>
            <w:noWrap/>
            <w:hideMark/>
          </w:tcPr>
          <w:p w:rsidR="008F496F" w:rsidRPr="00C5730A" w:rsidRDefault="008F496F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Fecha y hora de diligenciamiento:</w:t>
            </w:r>
          </w:p>
        </w:tc>
      </w:tr>
      <w:tr w:rsidR="00882965" w:rsidRPr="00C5730A" w:rsidTr="00343667">
        <w:trPr>
          <w:trHeight w:val="300"/>
        </w:trPr>
        <w:tc>
          <w:tcPr>
            <w:tcW w:w="5000" w:type="pct"/>
            <w:gridSpan w:val="3"/>
            <w:shd w:val="clear" w:color="000000" w:fill="BFBFBF"/>
          </w:tcPr>
          <w:p w:rsidR="00882965" w:rsidRPr="00C5730A" w:rsidRDefault="00882965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INSTRUCCIÓN DEL DILIGENCIAMIENTO</w:t>
            </w:r>
          </w:p>
        </w:tc>
      </w:tr>
      <w:tr w:rsidR="00882965" w:rsidRPr="00C5730A" w:rsidTr="00343667">
        <w:trPr>
          <w:trHeight w:val="1252"/>
        </w:trPr>
        <w:tc>
          <w:tcPr>
            <w:tcW w:w="5000" w:type="pct"/>
            <w:gridSpan w:val="3"/>
          </w:tcPr>
          <w:p w:rsidR="00882965" w:rsidRPr="00C5730A" w:rsidRDefault="00882965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De la siguiente lista, </w:t>
            </w: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s-ES" w:eastAsia="es-CO"/>
              </w:rPr>
              <w:t>marque con una X</w:t>
            </w: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 de acuerdo con la siguiente instrucción:</w:t>
            </w:r>
          </w:p>
          <w:p w:rsidR="00882965" w:rsidRPr="00C5730A" w:rsidRDefault="00882965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  <w:p w:rsidR="00882965" w:rsidRPr="00C5730A" w:rsidRDefault="00882965" w:rsidP="00C57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Al finalizar las actividades de análisis y definición de requisitos de seguridad de la información, seleccione:</w:t>
            </w:r>
          </w:p>
          <w:p w:rsidR="00882965" w:rsidRPr="00C5730A" w:rsidRDefault="00882965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  <w:p w:rsidR="00882965" w:rsidRPr="00C5730A" w:rsidRDefault="00882965" w:rsidP="00C57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CO"/>
              </w:rPr>
              <w:t>Aplica</w:t>
            </w: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: en caso de que el requisito se vaya a implementar en el desarrollo del sistema de información. </w:t>
            </w:r>
          </w:p>
          <w:p w:rsidR="00882965" w:rsidRPr="00C5730A" w:rsidRDefault="00882965" w:rsidP="00C57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No aplica</w:t>
            </w: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: en caso de que le jefe de la OTI haya autorizado la exclusión del requisito.</w:t>
            </w:r>
          </w:p>
          <w:p w:rsidR="00882965" w:rsidRPr="00C5730A" w:rsidRDefault="00882965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  <w:p w:rsidR="00882965" w:rsidRPr="00C5730A" w:rsidRDefault="00882965" w:rsidP="00C57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Al finalizar la actividad de implementación de requisitos de seguridad de la información, seleccione:</w:t>
            </w:r>
          </w:p>
          <w:p w:rsidR="00882965" w:rsidRPr="00C5730A" w:rsidRDefault="00882965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  <w:p w:rsidR="00882965" w:rsidRPr="00C5730A" w:rsidRDefault="00882965" w:rsidP="00C573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Cumple: </w:t>
            </w: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en caso de evidenciar que el requisito de seguridad fue correctamente implementado en el sistema de información.</w:t>
            </w:r>
          </w:p>
          <w:p w:rsidR="00882965" w:rsidRPr="00C5730A" w:rsidRDefault="00882965" w:rsidP="00C573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No cumple: </w:t>
            </w: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en caso de evidenciar que el requisito de seguridad de la información no fue implementado satisfactoriamente.</w:t>
            </w:r>
          </w:p>
          <w:p w:rsidR="00882965" w:rsidRPr="00C5730A" w:rsidRDefault="00882965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  <w:p w:rsidR="00882965" w:rsidRPr="00C5730A" w:rsidRDefault="00882965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Igualmente, registre las observaciones que considere necesarias al final del formato.</w:t>
            </w:r>
          </w:p>
          <w:p w:rsidR="00882965" w:rsidRPr="00C5730A" w:rsidRDefault="00882965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</w:tr>
    </w:tbl>
    <w:p w:rsidR="00C5730A" w:rsidRPr="00C5730A" w:rsidRDefault="00C5730A" w:rsidP="00C5730A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561"/>
        <w:gridCol w:w="713"/>
        <w:gridCol w:w="983"/>
        <w:gridCol w:w="874"/>
        <w:gridCol w:w="1158"/>
      </w:tblGrid>
      <w:tr w:rsidR="00C5730A" w:rsidRPr="00C5730A" w:rsidTr="000C0A50">
        <w:trPr>
          <w:trHeight w:val="392"/>
          <w:tblHeader/>
        </w:trPr>
        <w:tc>
          <w:tcPr>
            <w:tcW w:w="318" w:type="pct"/>
            <w:vMerge w:val="restart"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No.</w:t>
            </w:r>
          </w:p>
        </w:tc>
        <w:tc>
          <w:tcPr>
            <w:tcW w:w="1686" w:type="pct"/>
            <w:vMerge w:val="restart"/>
            <w:shd w:val="clear" w:color="000000" w:fill="BFBFBF"/>
            <w:vAlign w:val="center"/>
            <w:hideMark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Requisito de seguridad de la información</w:t>
            </w:r>
          </w:p>
        </w:tc>
        <w:tc>
          <w:tcPr>
            <w:tcW w:w="884" w:type="pct"/>
            <w:vMerge w:val="restart"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requisito</w:t>
            </w:r>
          </w:p>
        </w:tc>
        <w:tc>
          <w:tcPr>
            <w:tcW w:w="961" w:type="pct"/>
            <w:gridSpan w:val="2"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 línea base</w:t>
            </w:r>
          </w:p>
        </w:tc>
        <w:tc>
          <w:tcPr>
            <w:tcW w:w="1152" w:type="pct"/>
            <w:gridSpan w:val="2"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Verificación de cumplimiento</w:t>
            </w:r>
          </w:p>
        </w:tc>
      </w:tr>
      <w:tr w:rsidR="00C5730A" w:rsidRPr="00C5730A" w:rsidTr="000C0A50">
        <w:trPr>
          <w:trHeight w:val="300"/>
          <w:tblHeader/>
        </w:trPr>
        <w:tc>
          <w:tcPr>
            <w:tcW w:w="318" w:type="pct"/>
            <w:vMerge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686" w:type="pct"/>
            <w:vMerge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84" w:type="pct"/>
            <w:vMerge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04" w:type="pct"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</w:t>
            </w:r>
          </w:p>
        </w:tc>
        <w:tc>
          <w:tcPr>
            <w:tcW w:w="557" w:type="pct"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 aplica</w:t>
            </w:r>
          </w:p>
        </w:tc>
        <w:tc>
          <w:tcPr>
            <w:tcW w:w="495" w:type="pct"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Cumple</w:t>
            </w:r>
          </w:p>
        </w:tc>
        <w:tc>
          <w:tcPr>
            <w:tcW w:w="657" w:type="pct"/>
            <w:shd w:val="clear" w:color="000000" w:fill="BFBFBF"/>
            <w:vAlign w:val="center"/>
          </w:tcPr>
          <w:p w:rsidR="008F496F" w:rsidRPr="00C5730A" w:rsidRDefault="008F496F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No cumple</w:t>
            </w:r>
          </w:p>
        </w:tc>
      </w:tr>
      <w:tr w:rsidR="00343667" w:rsidRPr="00C5730A" w:rsidTr="000C0A50">
        <w:trPr>
          <w:trHeight w:val="219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Aplicar el principio de privilegio mínimo.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Acceso.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219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Verificar que los controles de acceso fallen de forma segura.</w:t>
            </w:r>
          </w:p>
        </w:tc>
        <w:tc>
          <w:tcPr>
            <w:tcW w:w="884" w:type="pct"/>
          </w:tcPr>
          <w:p w:rsidR="00343667" w:rsidRPr="00C5730A" w:rsidRDefault="00C5730A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Manejo de excepciones</w:t>
            </w:r>
            <w:r w:rsidR="00343667"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8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Gestión de usuarios, grupos de usuarios, asignación de roles y perfiles.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Perfil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99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Mostrar la última fecha y hora de ingreso.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Sesión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7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Permitir a un usuario estar asociado a uno o más roles.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Privilegios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7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Generar informe con los usuarios activos.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Gestión de usuarios.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7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Trazabilidad de las acciones realizadas por los usuarios.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Auditorías de usuarios.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7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Para usuario internos: integración con Active </w:t>
            </w:r>
            <w:proofErr w:type="spellStart"/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Directory</w:t>
            </w:r>
            <w:proofErr w:type="spellEnd"/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. </w:t>
            </w: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Para usuarios externos: módulo de seguridad del sistema de información. 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Acceso.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7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Protección y autorización de uso de datos personales.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Protección de datos personales.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97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Autenticación secreta de usuario. 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Autenticación segura y secreta.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161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11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Controles de bloqueo de cuenta de usuario.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Bloqueo de usuarios.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124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Uso de técnicas de construcción seguras en el desarrollo de la aplicación.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sz w:val="18"/>
                <w:szCs w:val="18"/>
                <w:lang w:eastAsia="es-CO"/>
              </w:rPr>
              <w:t>Patrones de desarrollo.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13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Cerrar transacciones por inactividad.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lastRenderedPageBreak/>
              <w:t>14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El identificador de sesión nunca se revela.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Confidencialidad.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15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Toda nueva autenticación genera un nuevo identificador de sesión.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16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Los identificadores de sesión son largos, aleatorios y únicos.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17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Límite en el número de sesiones por usuario.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Sesiones únicas.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18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Visualización de sesiones activas.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Opción de terminar otras sesiones activas.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Sesiones únicas.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Las fallas de validación de entradas de datos son rechazadas y registradas.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Manejo de Logs.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Rutinas de validación de entradas de datos del lado del servidor.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Validación de datos de entrada en formularios.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Protección contra inyección de SQL.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Transacciones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Protección contra inyección LDAP.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LDAP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24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Protección contra Cross-</w:t>
            </w:r>
            <w:proofErr w:type="spellStart"/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Site</w:t>
            </w:r>
            <w:proofErr w:type="spellEnd"/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 Scripting (XSS).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Asegurar HTML.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Almacenamiento en caché desactivado.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No cache.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26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Información sensible es enviada al servidor en el cuerpo o cabeceras del mensaje HTTP.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Envío seguro de datos.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27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Los datos almacenados en el cliente no contienen información sensible.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28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Los archivos enviados a la aplicación no son utilizados por comandos de I/O (Entrada/Salida).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Escanear variables de entrada.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Los archivos cargados por el usuario son analizados por el antivirus.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Upload</w:t>
            </w:r>
            <w:proofErr w:type="spellEnd"/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 xml:space="preserve">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30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Datos no confiables, no se utilizan en recursos de dominios compartidos.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Upload</w:t>
            </w:r>
            <w:proofErr w:type="spellEnd"/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 xml:space="preserve">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Uso de certificados digitales internos, en sistemas consultados al interior de la entidad.</w:t>
            </w: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Uso de certificados digitales válidos públicamente, en sistemas expuestos a internet.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SSL en la aplicación.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Uso de autenticación de doble factor en aplicaciones </w:t>
            </w:r>
            <w:proofErr w:type="spellStart"/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core</w:t>
            </w:r>
            <w:proofErr w:type="spellEnd"/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 del negocio.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Autenticación segura.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Cifrado de los datos que se transportan entre capas. 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Cifrado en interoperabilidad.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Métodos HTTP no utilizados (por ejemplo: TRACE, PUT y DELETE) se encuentran bloqueados.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Request</w:t>
            </w:r>
            <w:proofErr w:type="spellEnd"/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 xml:space="preserve">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lastRenderedPageBreak/>
              <w:t>35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Uso de versiones de software más recientes.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Diseño y cumplimiento de SLA.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0C0A50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36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Aplicación desarrollada sobre el estándar IPv6 con compatibilidad para IPv4.</w:t>
            </w:r>
          </w:p>
        </w:tc>
        <w:tc>
          <w:tcPr>
            <w:tcW w:w="884" w:type="pct"/>
          </w:tcPr>
          <w:p w:rsidR="00343667" w:rsidRPr="00C5730A" w:rsidRDefault="00343667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IPv6 / IPv4.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0C0A50" w:rsidRPr="00C5730A" w:rsidTr="000C0A50">
        <w:trPr>
          <w:trHeight w:val="300"/>
        </w:trPr>
        <w:tc>
          <w:tcPr>
            <w:tcW w:w="318" w:type="pct"/>
          </w:tcPr>
          <w:p w:rsidR="000C0A50" w:rsidRPr="00C5730A" w:rsidRDefault="000C0A50" w:rsidP="000C0A5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37</w:t>
            </w:r>
          </w:p>
        </w:tc>
        <w:tc>
          <w:tcPr>
            <w:tcW w:w="1686" w:type="pct"/>
            <w:shd w:val="clear" w:color="auto" w:fill="auto"/>
          </w:tcPr>
          <w:p w:rsidR="000C0A50" w:rsidRPr="00C5730A" w:rsidRDefault="000C0A50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 xml:space="preserve">Verificar </w:t>
            </w:r>
            <w:r w:rsidRPr="000C0A50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ataques comunes de XML</w:t>
            </w:r>
          </w:p>
        </w:tc>
        <w:tc>
          <w:tcPr>
            <w:tcW w:w="884" w:type="pct"/>
          </w:tcPr>
          <w:p w:rsidR="000C0A50" w:rsidRPr="00C5730A" w:rsidRDefault="000C0A50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0C0A50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Entidades externas XML.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0A50" w:rsidRPr="00C5730A" w:rsidRDefault="000C0A50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0C0A50" w:rsidRPr="00C5730A" w:rsidRDefault="000C0A50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0C0A50" w:rsidRPr="00C5730A" w:rsidRDefault="000C0A50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0C0A50" w:rsidRPr="00C5730A" w:rsidRDefault="000C0A50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0C0A50" w:rsidRPr="00C5730A" w:rsidTr="000C0A50">
        <w:trPr>
          <w:trHeight w:val="300"/>
        </w:trPr>
        <w:tc>
          <w:tcPr>
            <w:tcW w:w="318" w:type="pct"/>
          </w:tcPr>
          <w:p w:rsidR="000C0A50" w:rsidRPr="00C5730A" w:rsidRDefault="000C0A50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38</w:t>
            </w:r>
          </w:p>
        </w:tc>
        <w:tc>
          <w:tcPr>
            <w:tcW w:w="1686" w:type="pct"/>
            <w:shd w:val="clear" w:color="auto" w:fill="auto"/>
          </w:tcPr>
          <w:p w:rsidR="000C0A50" w:rsidRPr="00C5730A" w:rsidRDefault="000C0A50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0C0A50"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No aceptar objetos serializados de fuentes no confiables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  <w:t>.</w:t>
            </w:r>
          </w:p>
        </w:tc>
        <w:tc>
          <w:tcPr>
            <w:tcW w:w="884" w:type="pct"/>
          </w:tcPr>
          <w:p w:rsidR="000C0A50" w:rsidRPr="00C5730A" w:rsidRDefault="000C0A50" w:rsidP="00C5730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0C0A50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Deserialización insegura.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0A50" w:rsidRPr="00C5730A" w:rsidRDefault="000C0A50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0C0A50" w:rsidRPr="00C5730A" w:rsidRDefault="000C0A50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0C0A50" w:rsidRPr="00C5730A" w:rsidRDefault="000C0A50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0C0A50" w:rsidRPr="00C5730A" w:rsidRDefault="000C0A50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C5730A" w:rsidRPr="00C5730A" w:rsidRDefault="00C5730A" w:rsidP="00C5730A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977"/>
        <w:gridCol w:w="563"/>
        <w:gridCol w:w="855"/>
        <w:gridCol w:w="853"/>
        <w:gridCol w:w="983"/>
        <w:gridCol w:w="874"/>
        <w:gridCol w:w="1162"/>
      </w:tblGrid>
      <w:tr w:rsidR="00343667" w:rsidRPr="00C5730A" w:rsidTr="00343667">
        <w:trPr>
          <w:trHeight w:val="300"/>
        </w:trPr>
        <w:tc>
          <w:tcPr>
            <w:tcW w:w="5000" w:type="pct"/>
            <w:gridSpan w:val="8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 xml:space="preserve">Los siguientes requisitos son propuestos por el Grupo de Trabajo de Servicios Tecnológicos y Seguridad Digital, seleccione </w:t>
            </w:r>
            <w:r w:rsidRPr="00C5730A">
              <w:rPr>
                <w:rFonts w:eastAsia="Times New Roman" w:cs="Arial"/>
                <w:b/>
                <w:color w:val="000000"/>
                <w:sz w:val="18"/>
                <w:szCs w:val="18"/>
                <w:lang w:eastAsia="es-CO"/>
              </w:rPr>
              <w:t>aplica</w:t>
            </w: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 xml:space="preserve"> o </w:t>
            </w:r>
            <w:r w:rsidRPr="00C5730A">
              <w:rPr>
                <w:rFonts w:eastAsia="Times New Roman" w:cs="Arial"/>
                <w:b/>
                <w:color w:val="000000"/>
                <w:sz w:val="18"/>
                <w:szCs w:val="18"/>
                <w:lang w:eastAsia="es-CO"/>
              </w:rPr>
              <w:t>no aplica</w:t>
            </w:r>
            <w:r w:rsidRPr="00C5730A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, según el resultado de la revisión y concertación con el grupo de trabajo responsable del desarrollo.</w:t>
            </w:r>
          </w:p>
        </w:tc>
      </w:tr>
      <w:tr w:rsidR="00C5730A" w:rsidRPr="00C5730A" w:rsidTr="00C5730A">
        <w:trPr>
          <w:trHeight w:val="300"/>
        </w:trPr>
        <w:tc>
          <w:tcPr>
            <w:tcW w:w="318" w:type="pct"/>
            <w:vMerge w:val="restart"/>
            <w:shd w:val="clear" w:color="auto" w:fill="BFBFBF" w:themeFill="background1" w:themeFillShade="BF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C5730A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>No</w:t>
            </w: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686" w:type="pct"/>
            <w:vMerge w:val="restart"/>
            <w:shd w:val="clear" w:color="auto" w:fill="BFBFBF" w:themeFill="background1" w:themeFillShade="BF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Requisitos adicionales de seguridad de la información.</w:t>
            </w:r>
          </w:p>
        </w:tc>
        <w:tc>
          <w:tcPr>
            <w:tcW w:w="8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requisito</w:t>
            </w:r>
          </w:p>
        </w:tc>
        <w:tc>
          <w:tcPr>
            <w:tcW w:w="1040" w:type="pct"/>
            <w:gridSpan w:val="2"/>
            <w:shd w:val="clear" w:color="auto" w:fill="BFBFBF" w:themeFill="background1" w:themeFillShade="BF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 del requisito</w:t>
            </w:r>
          </w:p>
        </w:tc>
        <w:tc>
          <w:tcPr>
            <w:tcW w:w="1153" w:type="pct"/>
            <w:gridSpan w:val="2"/>
            <w:shd w:val="clear" w:color="auto" w:fill="BFBFBF" w:themeFill="background1" w:themeFillShade="BF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Verificación de cumplimiento</w:t>
            </w:r>
          </w:p>
        </w:tc>
      </w:tr>
      <w:tr w:rsidR="00C5730A" w:rsidRPr="00C5730A" w:rsidTr="00C5730A">
        <w:trPr>
          <w:trHeight w:val="300"/>
        </w:trPr>
        <w:tc>
          <w:tcPr>
            <w:tcW w:w="318" w:type="pct"/>
            <w:vMerge/>
            <w:shd w:val="clear" w:color="auto" w:fill="BFBFBF" w:themeFill="background1" w:themeFillShade="BF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86" w:type="pct"/>
            <w:vMerge/>
            <w:shd w:val="clear" w:color="auto" w:fill="BFBFBF" w:themeFill="background1" w:themeFillShade="BF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  <w:vMerge/>
            <w:shd w:val="clear" w:color="auto" w:fill="BFBFBF" w:themeFill="background1" w:themeFillShade="BF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</w:t>
            </w:r>
          </w:p>
        </w:tc>
        <w:tc>
          <w:tcPr>
            <w:tcW w:w="557" w:type="pct"/>
            <w:shd w:val="clear" w:color="auto" w:fill="BFBFBF" w:themeFill="background1" w:themeFillShade="BF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 aplica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Cumple</w:t>
            </w:r>
          </w:p>
        </w:tc>
        <w:tc>
          <w:tcPr>
            <w:tcW w:w="658" w:type="pct"/>
            <w:shd w:val="clear" w:color="auto" w:fill="BFBFBF" w:themeFill="background1" w:themeFillShade="BF"/>
            <w:noWrap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No cumple</w:t>
            </w:r>
          </w:p>
        </w:tc>
      </w:tr>
      <w:tr w:rsidR="00343667" w:rsidRPr="00C5730A" w:rsidTr="00C5730A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C5730A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C5730A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C5730A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C5730A">
        <w:trPr>
          <w:trHeight w:val="300"/>
        </w:trPr>
        <w:tc>
          <w:tcPr>
            <w:tcW w:w="318" w:type="pct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C5730A">
              <w:rPr>
                <w:rFonts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343667">
        <w:trPr>
          <w:trHeight w:val="300"/>
        </w:trPr>
        <w:tc>
          <w:tcPr>
            <w:tcW w:w="5000" w:type="pct"/>
            <w:gridSpan w:val="8"/>
            <w:shd w:val="clear" w:color="000000" w:fill="BFBFBF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OBSERVACIONES</w:t>
            </w:r>
          </w:p>
        </w:tc>
      </w:tr>
      <w:tr w:rsidR="00343667" w:rsidRPr="00C5730A" w:rsidTr="00343667">
        <w:trPr>
          <w:trHeight w:val="841"/>
        </w:trPr>
        <w:tc>
          <w:tcPr>
            <w:tcW w:w="5000" w:type="pct"/>
            <w:gridSpan w:val="8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C5730A" w:rsidTr="00343667">
        <w:trPr>
          <w:trHeight w:val="27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343667" w:rsidRPr="00C5730A" w:rsidRDefault="00343667" w:rsidP="00C573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FIRMAS</w:t>
            </w:r>
          </w:p>
        </w:tc>
      </w:tr>
      <w:tr w:rsidR="00343667" w:rsidRPr="00C5730A" w:rsidTr="00343667">
        <w:trPr>
          <w:trHeight w:val="420"/>
        </w:trPr>
        <w:tc>
          <w:tcPr>
            <w:tcW w:w="2323" w:type="pct"/>
            <w:gridSpan w:val="3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Cargo:</w:t>
            </w:r>
            <w:r w:rsidRPr="00C5730A">
              <w:rPr>
                <w:rFonts w:eastAsia="Times New Roman" w:cs="Arial"/>
                <w:bCs/>
                <w:color w:val="000000"/>
                <w:sz w:val="18"/>
                <w:szCs w:val="18"/>
                <w:lang w:eastAsia="es-CO"/>
              </w:rPr>
              <w:t xml:space="preserve"> Ingeniero desarrollador.</w:t>
            </w:r>
          </w:p>
        </w:tc>
        <w:tc>
          <w:tcPr>
            <w:tcW w:w="2677" w:type="pct"/>
            <w:gridSpan w:val="5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  <w:r w:rsidRPr="00C5730A">
              <w:rPr>
                <w:rFonts w:eastAsia="Times New Roman" w:cs="Arial"/>
                <w:bCs/>
                <w:color w:val="000000"/>
                <w:sz w:val="18"/>
                <w:szCs w:val="18"/>
                <w:lang w:eastAsia="es-CO"/>
              </w:rPr>
              <w:t>Supervisor o Coordinador del grupo de trabajo responsable del desarrollo.</w:t>
            </w:r>
          </w:p>
        </w:tc>
      </w:tr>
      <w:tr w:rsidR="00343667" w:rsidRPr="00C5730A" w:rsidTr="00343667">
        <w:trPr>
          <w:trHeight w:val="420"/>
        </w:trPr>
        <w:tc>
          <w:tcPr>
            <w:tcW w:w="5000" w:type="pct"/>
            <w:gridSpan w:val="8"/>
          </w:tcPr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C5730A" w:rsidRDefault="00343667" w:rsidP="00C573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5730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  <w:r w:rsidRPr="00C5730A">
              <w:rPr>
                <w:rFonts w:eastAsia="Times New Roman" w:cs="Arial"/>
                <w:bCs/>
                <w:color w:val="000000"/>
                <w:sz w:val="18"/>
                <w:szCs w:val="18"/>
                <w:lang w:eastAsia="es-CO"/>
              </w:rPr>
              <w:t>Coordinador del Grupo de Trabajo de Servicios Tecnológicos y Seguridad Digital.</w:t>
            </w:r>
          </w:p>
        </w:tc>
      </w:tr>
    </w:tbl>
    <w:p w:rsidR="007A4BAB" w:rsidRPr="00C5730A" w:rsidRDefault="007A4BAB" w:rsidP="00C5730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1B0F5F" w:rsidRPr="00C5730A" w:rsidRDefault="001B0F5F" w:rsidP="00C5730A">
      <w:pPr>
        <w:pStyle w:val="Encabezado"/>
        <w:tabs>
          <w:tab w:val="left" w:pos="708"/>
        </w:tabs>
        <w:jc w:val="right"/>
        <w:rPr>
          <w:rFonts w:cs="Arial"/>
          <w:i/>
          <w:sz w:val="18"/>
          <w:szCs w:val="18"/>
        </w:rPr>
      </w:pPr>
      <w:bookmarkStart w:id="0" w:name="_GoBack"/>
      <w:bookmarkEnd w:id="0"/>
    </w:p>
    <w:p w:rsidR="001B0F5F" w:rsidRPr="00C5730A" w:rsidRDefault="001B0F5F" w:rsidP="00C5730A">
      <w:pPr>
        <w:spacing w:after="0" w:line="240" w:lineRule="auto"/>
        <w:jc w:val="both"/>
        <w:rPr>
          <w:rFonts w:cs="Arial"/>
          <w:sz w:val="18"/>
          <w:szCs w:val="18"/>
        </w:rPr>
      </w:pPr>
    </w:p>
    <w:sectPr w:rsidR="001B0F5F" w:rsidRPr="00C5730A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D7" w:rsidRDefault="000E00D7" w:rsidP="00313599">
      <w:pPr>
        <w:spacing w:after="0" w:line="240" w:lineRule="auto"/>
      </w:pPr>
      <w:r>
        <w:separator/>
      </w:r>
    </w:p>
  </w:endnote>
  <w:endnote w:type="continuationSeparator" w:id="0">
    <w:p w:rsidR="000E00D7" w:rsidRDefault="000E00D7" w:rsidP="003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DF" w:rsidRDefault="00966ADF" w:rsidP="00966A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05" w:rsidRDefault="00E65505">
    <w:pPr>
      <w:pStyle w:val="Piedepgina"/>
    </w:pPr>
    <w:r>
      <w:t xml:space="preserve">                                                                                                                               GS03-F27 Vr1 (2018-06-27)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D7" w:rsidRDefault="000E00D7" w:rsidP="00313599">
      <w:pPr>
        <w:spacing w:after="0" w:line="240" w:lineRule="auto"/>
      </w:pPr>
      <w:r>
        <w:separator/>
      </w:r>
    </w:p>
  </w:footnote>
  <w:footnote w:type="continuationSeparator" w:id="0">
    <w:p w:rsidR="000E00D7" w:rsidRDefault="000E00D7" w:rsidP="0031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99" w:rsidRDefault="00313599" w:rsidP="00313599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5964"/>
    </w:tblGrid>
    <w:tr w:rsidR="00313599" w:rsidTr="00966ADF">
      <w:trPr>
        <w:cantSplit/>
        <w:trHeight w:val="845"/>
      </w:trPr>
      <w:tc>
        <w:tcPr>
          <w:tcW w:w="1622" w:type="pct"/>
        </w:tcPr>
        <w:p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1308388" cy="438150"/>
                <wp:effectExtent l="0" t="0" r="635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38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8" w:type="pct"/>
          <w:vAlign w:val="center"/>
        </w:tcPr>
        <w:p w:rsidR="00313599" w:rsidRPr="00E65505" w:rsidRDefault="00E65505" w:rsidP="00E65505">
          <w:pPr>
            <w:pStyle w:val="Textoindependiente"/>
            <w:jc w:val="center"/>
            <w:rPr>
              <w:rFonts w:cs="Arial"/>
              <w:b/>
              <w:sz w:val="20"/>
            </w:rPr>
          </w:pPr>
          <w:r w:rsidRPr="00E65505">
            <w:rPr>
              <w:rFonts w:cs="Arial"/>
              <w:b/>
              <w:sz w:val="20"/>
            </w:rPr>
            <w:t>LISTA DE CHEQUEO DE REQUISITOS</w:t>
          </w:r>
          <w:r w:rsidR="00C6239B" w:rsidRPr="00E65505">
            <w:rPr>
              <w:rFonts w:cs="Arial"/>
              <w:b/>
              <w:sz w:val="20"/>
            </w:rPr>
            <w:t xml:space="preserve"> </w:t>
          </w:r>
          <w:r w:rsidRPr="00E65505">
            <w:rPr>
              <w:rFonts w:cs="Arial"/>
              <w:b/>
              <w:sz w:val="20"/>
            </w:rPr>
            <w:t>DE SEGURIDAD DE LA INFORMACIÓN</w:t>
          </w:r>
        </w:p>
      </w:tc>
    </w:tr>
  </w:tbl>
  <w:p w:rsidR="00313599" w:rsidRDefault="00313599" w:rsidP="00966AD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F35"/>
    <w:multiLevelType w:val="hybridMultilevel"/>
    <w:tmpl w:val="D5665E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4D65"/>
    <w:multiLevelType w:val="hybridMultilevel"/>
    <w:tmpl w:val="016A8A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E6B45"/>
    <w:multiLevelType w:val="hybridMultilevel"/>
    <w:tmpl w:val="F3E8D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0D96"/>
    <w:multiLevelType w:val="hybridMultilevel"/>
    <w:tmpl w:val="C862D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9"/>
    <w:rsid w:val="00062B9B"/>
    <w:rsid w:val="000C0A50"/>
    <w:rsid w:val="000E00D7"/>
    <w:rsid w:val="00106791"/>
    <w:rsid w:val="001B0F5F"/>
    <w:rsid w:val="001B327E"/>
    <w:rsid w:val="001B77E8"/>
    <w:rsid w:val="00251F05"/>
    <w:rsid w:val="00255C7D"/>
    <w:rsid w:val="0027095B"/>
    <w:rsid w:val="00313599"/>
    <w:rsid w:val="00343667"/>
    <w:rsid w:val="003569C4"/>
    <w:rsid w:val="003671FE"/>
    <w:rsid w:val="00497DC7"/>
    <w:rsid w:val="004A7B98"/>
    <w:rsid w:val="005053B7"/>
    <w:rsid w:val="005B11D1"/>
    <w:rsid w:val="005D44C6"/>
    <w:rsid w:val="0060388C"/>
    <w:rsid w:val="006601AF"/>
    <w:rsid w:val="006C7702"/>
    <w:rsid w:val="007732D5"/>
    <w:rsid w:val="007A4BAB"/>
    <w:rsid w:val="007E6729"/>
    <w:rsid w:val="008362E8"/>
    <w:rsid w:val="008640F1"/>
    <w:rsid w:val="00873BA0"/>
    <w:rsid w:val="00882965"/>
    <w:rsid w:val="008A58C0"/>
    <w:rsid w:val="008D7CB1"/>
    <w:rsid w:val="008E4F45"/>
    <w:rsid w:val="008F496F"/>
    <w:rsid w:val="00966ADF"/>
    <w:rsid w:val="009F575E"/>
    <w:rsid w:val="00BA01AF"/>
    <w:rsid w:val="00BB48B1"/>
    <w:rsid w:val="00C37BD2"/>
    <w:rsid w:val="00C5730A"/>
    <w:rsid w:val="00C61663"/>
    <w:rsid w:val="00C6239B"/>
    <w:rsid w:val="00C81532"/>
    <w:rsid w:val="00E1737C"/>
    <w:rsid w:val="00E65505"/>
    <w:rsid w:val="00F12446"/>
    <w:rsid w:val="00F40856"/>
    <w:rsid w:val="00F53E07"/>
    <w:rsid w:val="00FC739D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FDF91474-A2AA-45FD-9071-CB2A3DB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99"/>
  </w:style>
  <w:style w:type="paragraph" w:styleId="Piedepgina">
    <w:name w:val="footer"/>
    <w:basedOn w:val="Normal"/>
    <w:link w:val="Piedepgina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99"/>
  </w:style>
  <w:style w:type="paragraph" w:styleId="Textoindependiente">
    <w:name w:val="Body Text"/>
    <w:basedOn w:val="Normal"/>
    <w:link w:val="TextoindependienteCar"/>
    <w:semiHidden/>
    <w:rsid w:val="0031359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359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62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Maria del Carmen Diaz Fonseca</cp:lastModifiedBy>
  <cp:revision>2</cp:revision>
  <dcterms:created xsi:type="dcterms:W3CDTF">2018-06-27T15:01:00Z</dcterms:created>
  <dcterms:modified xsi:type="dcterms:W3CDTF">2018-06-27T15:01:00Z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1378668</vt:i4>
  </property>
</Properties>
</file>